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522626" w14:textId="526D496D" w:rsidR="00A44709" w:rsidRPr="008F2A33" w:rsidRDefault="00A44709" w:rsidP="00A44709">
      <w:pPr>
        <w:pStyle w:val="PlainText"/>
        <w:rPr>
          <w:rFonts w:ascii="Courier New" w:hAnsi="Courier New" w:cs="Courier New"/>
        </w:rPr>
      </w:pPr>
      <w:r w:rsidRPr="008F2A33">
        <w:rPr>
          <w:rFonts w:ascii="Courier New" w:hAnsi="Courier New" w:cs="Courier New"/>
        </w:rPr>
        <w:t>Management and treatment - Part 2</w:t>
      </w:r>
    </w:p>
    <w:p w14:paraId="378E5094" w14:textId="77777777" w:rsidR="00A44709" w:rsidRPr="008F2A33" w:rsidRDefault="00A44709" w:rsidP="00A44709">
      <w:pPr>
        <w:pStyle w:val="PlainText"/>
        <w:rPr>
          <w:rFonts w:ascii="Courier New" w:hAnsi="Courier New" w:cs="Courier New"/>
        </w:rPr>
      </w:pPr>
    </w:p>
    <w:p w14:paraId="69B61042" w14:textId="77777777" w:rsidR="00A44709" w:rsidRPr="008F2A33" w:rsidRDefault="00A44709" w:rsidP="00A44709">
      <w:pPr>
        <w:pStyle w:val="PlainText"/>
        <w:rPr>
          <w:rFonts w:ascii="Courier New" w:hAnsi="Courier New" w:cs="Courier New"/>
        </w:rPr>
      </w:pPr>
      <w:r w:rsidRPr="008F2A33">
        <w:rPr>
          <w:rFonts w:ascii="Courier New" w:hAnsi="Courier New" w:cs="Courier New"/>
        </w:rPr>
        <w:t>SPEAKER: Gert Mayer</w:t>
      </w:r>
    </w:p>
    <w:p w14:paraId="6E4D14C9" w14:textId="77777777" w:rsidR="00A44709" w:rsidRPr="008F2A33" w:rsidRDefault="00A44709" w:rsidP="00A44709">
      <w:pPr>
        <w:pStyle w:val="PlainText"/>
        <w:rPr>
          <w:rFonts w:ascii="Courier New" w:hAnsi="Courier New" w:cs="Courier New"/>
        </w:rPr>
      </w:pPr>
    </w:p>
    <w:p w14:paraId="729BD288" w14:textId="77777777" w:rsidR="00E2162D" w:rsidRPr="008F2A33" w:rsidRDefault="00000000" w:rsidP="00A44709">
      <w:pPr>
        <w:pStyle w:val="defaultparagraph"/>
        <w:contextualSpacing w:val="0"/>
        <w:jc w:val="left"/>
        <w:rPr>
          <w:rFonts w:ascii="Courier New" w:hAnsi="Courier New" w:cs="Courier New"/>
          <w:sz w:val="21"/>
          <w:szCs w:val="21"/>
        </w:rPr>
      </w:pPr>
      <w:r w:rsidRPr="008F2A33">
        <w:rPr>
          <w:rFonts w:ascii="Courier New" w:hAnsi="Courier New" w:cs="Courier New"/>
          <w:sz w:val="21"/>
          <w:szCs w:val="21"/>
        </w:rPr>
        <w:t xml:space="preserve">So there have been several algorithms of therapy developed during the last years, and most of them are uniform in a way that they all agree, yes, dialysis efficacy needs to be ensured to be optimal. </w:t>
      </w:r>
    </w:p>
    <w:p w14:paraId="1DB36F2D" w14:textId="77777777" w:rsidR="00E2162D" w:rsidRPr="008F2A33" w:rsidRDefault="00E2162D" w:rsidP="00A44709">
      <w:pPr>
        <w:pStyle w:val="defaultparagraph"/>
        <w:contextualSpacing w:val="0"/>
        <w:jc w:val="left"/>
        <w:rPr>
          <w:rFonts w:ascii="Courier New" w:hAnsi="Courier New" w:cs="Courier New"/>
          <w:sz w:val="21"/>
          <w:szCs w:val="21"/>
        </w:rPr>
      </w:pPr>
    </w:p>
    <w:p w14:paraId="41D18AF9" w14:textId="47DB70F8" w:rsidR="00E2162D" w:rsidRPr="008F2A33" w:rsidRDefault="00000000" w:rsidP="00A44709">
      <w:pPr>
        <w:pStyle w:val="defaultparagraph"/>
        <w:contextualSpacing w:val="0"/>
        <w:jc w:val="left"/>
        <w:rPr>
          <w:rFonts w:ascii="Courier New" w:hAnsi="Courier New" w:cs="Courier New"/>
          <w:sz w:val="21"/>
          <w:szCs w:val="21"/>
        </w:rPr>
      </w:pPr>
      <w:r w:rsidRPr="008F2A33">
        <w:rPr>
          <w:rFonts w:ascii="Courier New" w:hAnsi="Courier New" w:cs="Courier New"/>
          <w:sz w:val="21"/>
          <w:szCs w:val="21"/>
        </w:rPr>
        <w:t xml:space="preserve">If this really is something in the patient that has adequate dialysis already, </w:t>
      </w:r>
      <w:r w:rsidR="00E2162D" w:rsidRPr="008F2A33">
        <w:rPr>
          <w:rFonts w:ascii="Courier New" w:hAnsi="Courier New" w:cs="Courier New"/>
          <w:sz w:val="21"/>
          <w:szCs w:val="21"/>
        </w:rPr>
        <w:t xml:space="preserve">whether </w:t>
      </w:r>
      <w:r w:rsidRPr="008F2A33">
        <w:rPr>
          <w:rFonts w:ascii="Courier New" w:hAnsi="Courier New" w:cs="Courier New"/>
          <w:sz w:val="21"/>
          <w:szCs w:val="21"/>
        </w:rPr>
        <w:t>it will relieve the symptoms is a real matter of discussion.</w:t>
      </w:r>
      <w:r w:rsidR="00E2162D" w:rsidRPr="008F2A33">
        <w:rPr>
          <w:rFonts w:ascii="Courier New" w:hAnsi="Courier New" w:cs="Courier New"/>
          <w:sz w:val="21"/>
          <w:szCs w:val="21"/>
        </w:rPr>
        <w:t xml:space="preserve"> </w:t>
      </w:r>
      <w:r w:rsidRPr="008F2A33">
        <w:rPr>
          <w:rFonts w:ascii="Courier New" w:hAnsi="Courier New" w:cs="Courier New"/>
          <w:sz w:val="21"/>
          <w:szCs w:val="21"/>
        </w:rPr>
        <w:t xml:space="preserve">There is no clear-cut association between the usual quality of care that we deliver to the dialysis patients and the incidence or prevalence of </w:t>
      </w:r>
      <w:r w:rsidR="00E2162D" w:rsidRPr="008F2A33">
        <w:rPr>
          <w:rFonts w:ascii="Courier New" w:hAnsi="Courier New" w:cs="Courier New"/>
          <w:sz w:val="21"/>
          <w:szCs w:val="21"/>
        </w:rPr>
        <w:t>itching.</w:t>
      </w:r>
    </w:p>
    <w:p w14:paraId="4376827B" w14:textId="77777777" w:rsidR="00E2162D" w:rsidRPr="008F2A33" w:rsidRDefault="00E2162D" w:rsidP="00A44709">
      <w:pPr>
        <w:pStyle w:val="defaultparagraph"/>
        <w:contextualSpacing w:val="0"/>
        <w:jc w:val="left"/>
        <w:rPr>
          <w:rFonts w:ascii="Courier New" w:hAnsi="Courier New" w:cs="Courier New"/>
          <w:sz w:val="21"/>
          <w:szCs w:val="21"/>
        </w:rPr>
      </w:pPr>
    </w:p>
    <w:p w14:paraId="65333038" w14:textId="77777777" w:rsidR="00E2162D" w:rsidRPr="008F2A33" w:rsidRDefault="00000000" w:rsidP="00A44709">
      <w:pPr>
        <w:pStyle w:val="defaultparagraph"/>
        <w:contextualSpacing w:val="0"/>
        <w:jc w:val="left"/>
        <w:rPr>
          <w:rFonts w:ascii="Courier New" w:hAnsi="Courier New" w:cs="Courier New"/>
          <w:sz w:val="21"/>
          <w:szCs w:val="21"/>
        </w:rPr>
      </w:pPr>
      <w:r w:rsidRPr="008F2A33">
        <w:rPr>
          <w:rFonts w:ascii="Courier New" w:hAnsi="Courier New" w:cs="Courier New"/>
          <w:sz w:val="21"/>
          <w:szCs w:val="21"/>
        </w:rPr>
        <w:t xml:space="preserve">And therefore, yes, we go for optimum dialysis efficacy, and we try to improve Kt/V, and we try to keep phosphate under control. But if the patient is under regular control, the efficacy of increasing dialysis efficacy even further is very low. Yes, we should control phosphate and calcium, but again, this alone very often will not help the individual. </w:t>
      </w:r>
    </w:p>
    <w:p w14:paraId="2BED2CBA" w14:textId="77777777" w:rsidR="00E2162D" w:rsidRPr="008F2A33" w:rsidRDefault="00E2162D" w:rsidP="00A44709">
      <w:pPr>
        <w:pStyle w:val="defaultparagraph"/>
        <w:contextualSpacing w:val="0"/>
        <w:jc w:val="left"/>
        <w:rPr>
          <w:rFonts w:ascii="Courier New" w:hAnsi="Courier New" w:cs="Courier New"/>
          <w:sz w:val="21"/>
          <w:szCs w:val="21"/>
        </w:rPr>
      </w:pPr>
    </w:p>
    <w:p w14:paraId="67F1F4DC" w14:textId="77777777" w:rsidR="00E2162D" w:rsidRPr="008F2A33" w:rsidRDefault="00000000" w:rsidP="00A44709">
      <w:pPr>
        <w:pStyle w:val="defaultparagraph"/>
        <w:contextualSpacing w:val="0"/>
        <w:jc w:val="left"/>
        <w:rPr>
          <w:rFonts w:ascii="Courier New" w:hAnsi="Courier New" w:cs="Courier New"/>
          <w:sz w:val="21"/>
          <w:szCs w:val="21"/>
        </w:rPr>
      </w:pPr>
      <w:r w:rsidRPr="008F2A33">
        <w:rPr>
          <w:rFonts w:ascii="Courier New" w:hAnsi="Courier New" w:cs="Courier New"/>
          <w:sz w:val="21"/>
          <w:szCs w:val="21"/>
        </w:rPr>
        <w:t xml:space="preserve">An important step, I think, is skin moisturisation and improvement of the skin barrier function with emollients, with moisturising ointments, and with bath oils, because as mentioned earlier, xerosis cutis is a problem that </w:t>
      </w:r>
      <w:proofErr w:type="gramStart"/>
      <w:r w:rsidRPr="008F2A33">
        <w:rPr>
          <w:rFonts w:ascii="Courier New" w:hAnsi="Courier New" w:cs="Courier New"/>
          <w:sz w:val="21"/>
          <w:szCs w:val="21"/>
        </w:rPr>
        <w:t>in itself can</w:t>
      </w:r>
      <w:proofErr w:type="gramEnd"/>
      <w:r w:rsidRPr="008F2A33">
        <w:rPr>
          <w:rFonts w:ascii="Courier New" w:hAnsi="Courier New" w:cs="Courier New"/>
          <w:sz w:val="21"/>
          <w:szCs w:val="21"/>
        </w:rPr>
        <w:t xml:space="preserve"> cause </w:t>
      </w:r>
      <w:proofErr w:type="gramStart"/>
      <w:r w:rsidRPr="008F2A33">
        <w:rPr>
          <w:rFonts w:ascii="Courier New" w:hAnsi="Courier New" w:cs="Courier New"/>
          <w:sz w:val="21"/>
          <w:szCs w:val="21"/>
        </w:rPr>
        <w:t>itching, but</w:t>
      </w:r>
      <w:proofErr w:type="gramEnd"/>
      <w:r w:rsidRPr="008F2A33">
        <w:rPr>
          <w:rFonts w:ascii="Courier New" w:hAnsi="Courier New" w:cs="Courier New"/>
          <w:sz w:val="21"/>
          <w:szCs w:val="21"/>
        </w:rPr>
        <w:t xml:space="preserve"> also aggravates itching if it's caused by chronic kidney disease. </w:t>
      </w:r>
    </w:p>
    <w:p w14:paraId="15F97D16" w14:textId="77777777" w:rsidR="00E2162D" w:rsidRPr="008F2A33" w:rsidRDefault="00E2162D" w:rsidP="00A44709">
      <w:pPr>
        <w:pStyle w:val="defaultparagraph"/>
        <w:contextualSpacing w:val="0"/>
        <w:jc w:val="left"/>
        <w:rPr>
          <w:rFonts w:ascii="Courier New" w:hAnsi="Courier New" w:cs="Courier New"/>
          <w:sz w:val="21"/>
          <w:szCs w:val="21"/>
        </w:rPr>
      </w:pPr>
    </w:p>
    <w:p w14:paraId="1FEF22FE" w14:textId="2FBEED5E" w:rsidR="00BE0315" w:rsidRPr="008F2A33" w:rsidRDefault="00000000" w:rsidP="00A44709">
      <w:pPr>
        <w:pStyle w:val="defaultparagraph"/>
        <w:contextualSpacing w:val="0"/>
        <w:jc w:val="left"/>
        <w:rPr>
          <w:rFonts w:ascii="Courier New" w:hAnsi="Courier New" w:cs="Courier New"/>
          <w:sz w:val="21"/>
          <w:szCs w:val="21"/>
        </w:rPr>
      </w:pPr>
      <w:r w:rsidRPr="008F2A33">
        <w:rPr>
          <w:rFonts w:ascii="Courier New" w:hAnsi="Courier New" w:cs="Courier New"/>
          <w:sz w:val="21"/>
          <w:szCs w:val="21"/>
        </w:rPr>
        <w:t>The other thing is</w:t>
      </w:r>
      <w:r w:rsidR="00E2162D" w:rsidRPr="008F2A33">
        <w:rPr>
          <w:rFonts w:ascii="Courier New" w:hAnsi="Courier New" w:cs="Courier New"/>
          <w:sz w:val="21"/>
          <w:szCs w:val="21"/>
        </w:rPr>
        <w:t xml:space="preserve">, </w:t>
      </w:r>
      <w:r w:rsidRPr="008F2A33">
        <w:rPr>
          <w:rFonts w:ascii="Courier New" w:hAnsi="Courier New" w:cs="Courier New"/>
          <w:sz w:val="21"/>
          <w:szCs w:val="21"/>
        </w:rPr>
        <w:t xml:space="preserve">if you start </w:t>
      </w:r>
      <w:proofErr w:type="gramStart"/>
      <w:r w:rsidRPr="008F2A33">
        <w:rPr>
          <w:rFonts w:ascii="Courier New" w:hAnsi="Courier New" w:cs="Courier New"/>
          <w:sz w:val="21"/>
          <w:szCs w:val="21"/>
        </w:rPr>
        <w:t>th</w:t>
      </w:r>
      <w:r w:rsidR="00E2162D" w:rsidRPr="008F2A33">
        <w:rPr>
          <w:rFonts w:ascii="Courier New" w:hAnsi="Courier New" w:cs="Courier New"/>
          <w:sz w:val="21"/>
          <w:szCs w:val="21"/>
        </w:rPr>
        <w:t>e</w:t>
      </w:r>
      <w:r w:rsidRPr="008F2A33">
        <w:rPr>
          <w:rFonts w:ascii="Courier New" w:hAnsi="Courier New" w:cs="Courier New"/>
          <w:sz w:val="21"/>
          <w:szCs w:val="21"/>
        </w:rPr>
        <w:t>s</w:t>
      </w:r>
      <w:r w:rsidR="00E2162D" w:rsidRPr="008F2A33">
        <w:rPr>
          <w:rFonts w:ascii="Courier New" w:hAnsi="Courier New" w:cs="Courier New"/>
          <w:sz w:val="21"/>
          <w:szCs w:val="21"/>
        </w:rPr>
        <w:t xml:space="preserve">e </w:t>
      </w:r>
      <w:r w:rsidRPr="008F2A33">
        <w:rPr>
          <w:rFonts w:ascii="Courier New" w:hAnsi="Courier New" w:cs="Courier New"/>
          <w:sz w:val="21"/>
          <w:szCs w:val="21"/>
        </w:rPr>
        <w:t>kind of universal approaches</w:t>
      </w:r>
      <w:proofErr w:type="gramEnd"/>
      <w:r w:rsidRPr="008F2A33">
        <w:rPr>
          <w:rFonts w:ascii="Courier New" w:hAnsi="Courier New" w:cs="Courier New"/>
          <w:sz w:val="21"/>
          <w:szCs w:val="21"/>
        </w:rPr>
        <w:t xml:space="preserve"> in patients with mild CKD-aP, you </w:t>
      </w:r>
      <w:proofErr w:type="gramStart"/>
      <w:r w:rsidRPr="008F2A33">
        <w:rPr>
          <w:rFonts w:ascii="Courier New" w:hAnsi="Courier New" w:cs="Courier New"/>
          <w:sz w:val="21"/>
          <w:szCs w:val="21"/>
        </w:rPr>
        <w:t>have to</w:t>
      </w:r>
      <w:proofErr w:type="gramEnd"/>
      <w:r w:rsidRPr="008F2A33">
        <w:rPr>
          <w:rFonts w:ascii="Courier New" w:hAnsi="Courier New" w:cs="Courier New"/>
          <w:sz w:val="21"/>
          <w:szCs w:val="21"/>
        </w:rPr>
        <w:t xml:space="preserve"> follow up the individuals.</w:t>
      </w:r>
      <w:r w:rsidR="00E2162D" w:rsidRPr="008F2A33">
        <w:rPr>
          <w:rFonts w:ascii="Courier New" w:hAnsi="Courier New" w:cs="Courier New"/>
          <w:sz w:val="21"/>
          <w:szCs w:val="21"/>
        </w:rPr>
        <w:t xml:space="preserve"> </w:t>
      </w:r>
      <w:r w:rsidRPr="008F2A33">
        <w:rPr>
          <w:rFonts w:ascii="Courier New" w:hAnsi="Courier New" w:cs="Courier New"/>
          <w:sz w:val="21"/>
          <w:szCs w:val="21"/>
        </w:rPr>
        <w:t>Do your Worst Itching Numerical Rating Scale or your SADS assessment in these individuals. It is suggested that you do it every three months because symptoms may get worse or they can improve, and you need to react to that because you need to continue the baseline therapy or you need to modify the approach, especially if the itching gets worse.</w:t>
      </w:r>
    </w:p>
    <w:p w14:paraId="341E2432" w14:textId="77777777" w:rsidR="00BE0315" w:rsidRPr="00A44709" w:rsidRDefault="00BE0315" w:rsidP="00A44709">
      <w:pPr>
        <w:rPr>
          <w:rFonts w:ascii="Courier New" w:hAnsi="Courier New" w:cs="Courier New"/>
          <w:sz w:val="21"/>
          <w:szCs w:val="21"/>
        </w:rPr>
      </w:pPr>
    </w:p>
    <w:sectPr w:rsidR="00BE0315" w:rsidRPr="00A447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0C2C2" w14:textId="77777777" w:rsidR="00321219" w:rsidRDefault="00321219">
      <w:pPr>
        <w:spacing w:line="240" w:lineRule="auto"/>
      </w:pPr>
      <w:r>
        <w:separator/>
      </w:r>
    </w:p>
  </w:endnote>
  <w:endnote w:type="continuationSeparator" w:id="0">
    <w:p w14:paraId="07E41C0F" w14:textId="77777777" w:rsidR="00321219" w:rsidRDefault="003212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1654" w14:textId="77777777" w:rsidR="00A44709" w:rsidRDefault="00A447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D146" w14:textId="77777777" w:rsidR="00BE0315" w:rsidRDefault="00BE031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61122" w14:textId="77777777" w:rsidR="00BE0315" w:rsidRDefault="00BE03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1EB54" w14:textId="77777777" w:rsidR="00321219" w:rsidRDefault="00321219">
      <w:pPr>
        <w:spacing w:line="240" w:lineRule="auto"/>
      </w:pPr>
      <w:r>
        <w:separator/>
      </w:r>
    </w:p>
  </w:footnote>
  <w:footnote w:type="continuationSeparator" w:id="0">
    <w:p w14:paraId="5C9CB645" w14:textId="77777777" w:rsidR="00321219" w:rsidRDefault="0032121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EB65" w14:textId="77777777" w:rsidR="00A44709" w:rsidRDefault="00A447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EE2C8" w14:textId="77777777" w:rsidR="00BE0315" w:rsidRDefault="00BE03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1EF4" w14:textId="77777777" w:rsidR="00BE0315" w:rsidRDefault="00BE031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E0315"/>
    <w:rsid w:val="00105AFD"/>
    <w:rsid w:val="002F1BFE"/>
    <w:rsid w:val="00321219"/>
    <w:rsid w:val="005B393F"/>
    <w:rsid w:val="0079720C"/>
    <w:rsid w:val="008F2A33"/>
    <w:rsid w:val="00A44709"/>
    <w:rsid w:val="00BE0315"/>
    <w:rsid w:val="00E216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7E39"/>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44709"/>
    <w:pPr>
      <w:tabs>
        <w:tab w:val="center" w:pos="4513"/>
        <w:tab w:val="right" w:pos="9026"/>
      </w:tabs>
      <w:spacing w:line="240" w:lineRule="auto"/>
    </w:pPr>
  </w:style>
  <w:style w:type="character" w:customStyle="1" w:styleId="HeaderChar">
    <w:name w:val="Header Char"/>
    <w:basedOn w:val="DefaultParagraphFont"/>
    <w:link w:val="Header"/>
    <w:uiPriority w:val="99"/>
    <w:rsid w:val="00A44709"/>
  </w:style>
  <w:style w:type="paragraph" w:styleId="Footer">
    <w:name w:val="footer"/>
    <w:basedOn w:val="Normal"/>
    <w:link w:val="FooterChar"/>
    <w:uiPriority w:val="99"/>
    <w:unhideWhenUsed/>
    <w:rsid w:val="00A44709"/>
    <w:pPr>
      <w:tabs>
        <w:tab w:val="center" w:pos="4513"/>
        <w:tab w:val="right" w:pos="9026"/>
      </w:tabs>
      <w:spacing w:line="240" w:lineRule="auto"/>
    </w:pPr>
  </w:style>
  <w:style w:type="character" w:customStyle="1" w:styleId="FooterChar">
    <w:name w:val="Footer Char"/>
    <w:basedOn w:val="DefaultParagraphFont"/>
    <w:link w:val="Footer"/>
    <w:uiPriority w:val="99"/>
    <w:rsid w:val="00A44709"/>
  </w:style>
  <w:style w:type="paragraph" w:styleId="PlainText">
    <w:name w:val="Plain Text"/>
    <w:basedOn w:val="Normal"/>
    <w:link w:val="PlainTextChar"/>
    <w:uiPriority w:val="99"/>
    <w:unhideWhenUsed/>
    <w:rsid w:val="00A44709"/>
    <w:pPr>
      <w:spacing w:line="240" w:lineRule="auto"/>
    </w:pPr>
    <w:rPr>
      <w:rFonts w:ascii="Consolas" w:eastAsiaTheme="minorHAnsi" w:hAnsi="Consolas" w:cs="Consolas"/>
      <w:color w:val="auto"/>
      <w:kern w:val="2"/>
      <w:sz w:val="21"/>
      <w:szCs w:val="21"/>
      <w:lang w:eastAsia="en-US"/>
      <w14:ligatures w14:val="standardContextual"/>
    </w:rPr>
  </w:style>
  <w:style w:type="character" w:customStyle="1" w:styleId="PlainTextChar">
    <w:name w:val="Plain Text Char"/>
    <w:basedOn w:val="DefaultParagraphFont"/>
    <w:link w:val="PlainText"/>
    <w:uiPriority w:val="99"/>
    <w:rsid w:val="00A44709"/>
    <w:rPr>
      <w:rFonts w:ascii="Consolas" w:eastAsiaTheme="minorHAnsi" w:hAnsi="Consolas" w:cs="Consolas"/>
      <w:color w:val="auto"/>
      <w:kern w:val="2"/>
      <w:sz w:val="21"/>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1445</Characters>
  <Application>Microsoft Office Word</Application>
  <DocSecurity>0</DocSecurity>
  <Lines>33</Lines>
  <Paragraphs>6</Paragraphs>
  <ScaleCrop>false</ScaleCrop>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&amp;#x3a; treatment  - Part 2 .mp4</dc:title>
  <cp:lastModifiedBy>Julie Fry</cp:lastModifiedBy>
  <cp:revision>5</cp:revision>
  <dcterms:created xsi:type="dcterms:W3CDTF">2025-09-26T14:04:00Z</dcterms:created>
  <dcterms:modified xsi:type="dcterms:W3CDTF">2025-10-01T16:20:00Z</dcterms:modified>
</cp:coreProperties>
</file>